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街道清扫保洁及新区道路保洁项目</w:t>
      </w:r>
    </w:p>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val="en-US" w:eastAsia="zh-CN"/>
        </w:rPr>
        <w:t>2019年</w:t>
      </w:r>
      <w:r>
        <w:rPr>
          <w:rFonts w:hint="eastAsia" w:asciiTheme="majorEastAsia" w:hAnsiTheme="majorEastAsia" w:eastAsiaTheme="majorEastAsia" w:cstheme="majorEastAsia"/>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（一）年初批复下达街道清扫保洁及新区道路保洁项目资金预算和绩效目标情况。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201</w:t>
      </w:r>
      <w:r>
        <w:rPr>
          <w:rFonts w:hint="eastAsia" w:asciiTheme="minorEastAsia" w:hAnsiTheme="minorEastAsia" w:eastAsiaTheme="minorEastAsia" w:cstheme="minorEastAsia"/>
          <w:b w:val="0"/>
          <w:bCs w:val="0"/>
          <w:sz w:val="28"/>
          <w:szCs w:val="28"/>
          <w:lang w:val="en-US" w:eastAsia="zh-CN"/>
        </w:rPr>
        <w:t>9</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b w:val="0"/>
          <w:bCs w:val="0"/>
          <w:sz w:val="28"/>
          <w:szCs w:val="28"/>
          <w:lang w:val="en-US" w:eastAsia="zh-CN"/>
        </w:rPr>
        <w:t>街道清扫保洁及新区道路保洁项目共1100.52万元。主要绩效目标：完善城区环卫保洁机制，着力解决当前道路保洁面临的问题，进一步提升环境卫生管理水平，逐步做到源头控制见成效、路面洁净见本色、行为规范见文明，为市民营造一个“清爽、整洁、优美”的人居环境。</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（二）年度中由县级资金安排下达街道清扫保洁及新区道路保洁项目资金预算和绩效目标情况。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val="0"/>
          <w:bCs w:val="0"/>
          <w:sz w:val="28"/>
          <w:szCs w:val="28"/>
          <w:lang w:eastAsia="zh-CN"/>
        </w:rPr>
        <w:t>根据《关于批复</w:t>
      </w:r>
      <w:r>
        <w:rPr>
          <w:rFonts w:hint="eastAsia" w:asciiTheme="minorEastAsia" w:hAnsiTheme="minorEastAsia" w:eastAsiaTheme="minorEastAsia" w:cstheme="minorEastAsia"/>
          <w:b w:val="0"/>
          <w:bCs w:val="0"/>
          <w:sz w:val="28"/>
          <w:szCs w:val="28"/>
          <w:lang w:val="en-US" w:eastAsia="zh-CN"/>
        </w:rPr>
        <w:t>2019年部门预算的通知</w:t>
      </w:r>
      <w:r>
        <w:rPr>
          <w:rFonts w:hint="eastAsia" w:asciiTheme="minorEastAsia" w:hAnsiTheme="minorEastAsia" w:eastAsiaTheme="minorEastAsia" w:cstheme="minorEastAsia"/>
          <w:b w:val="0"/>
          <w:bCs w:val="0"/>
          <w:sz w:val="28"/>
          <w:szCs w:val="28"/>
          <w:lang w:eastAsia="zh-CN"/>
        </w:rPr>
        <w:t>》（盐财（预）指标〔201</w:t>
      </w:r>
      <w:r>
        <w:rPr>
          <w:rFonts w:hint="eastAsia" w:asciiTheme="minorEastAsia" w:hAnsiTheme="minorEastAsia" w:eastAsiaTheme="minorEastAsia" w:cstheme="minorEastAsia"/>
          <w:b w:val="0"/>
          <w:bCs w:val="0"/>
          <w:sz w:val="28"/>
          <w:szCs w:val="28"/>
          <w:lang w:val="en-US" w:eastAsia="zh-CN"/>
        </w:rPr>
        <w:t>9</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lang w:eastAsia="zh-CN"/>
        </w:rPr>
        <w:t>号）</w:t>
      </w:r>
      <w:r>
        <w:rPr>
          <w:rFonts w:hint="eastAsia" w:asciiTheme="minorEastAsia" w:hAnsiTheme="minorEastAsia" w:eastAsiaTheme="minorEastAsia" w:cstheme="minorEastAsia"/>
          <w:b w:val="0"/>
          <w:bCs w:val="0"/>
          <w:sz w:val="28"/>
          <w:szCs w:val="28"/>
          <w:lang w:val="en-US" w:eastAsia="zh-CN"/>
        </w:rPr>
        <w:t>文件要求，街道清扫保洁及新区道</w:t>
      </w:r>
      <w:bookmarkStart w:id="0" w:name="_GoBack"/>
      <w:bookmarkEnd w:id="0"/>
      <w:r>
        <w:rPr>
          <w:rFonts w:hint="eastAsia" w:asciiTheme="minorEastAsia" w:hAnsiTheme="minorEastAsia" w:eastAsiaTheme="minorEastAsia" w:cstheme="minorEastAsia"/>
          <w:b w:val="0"/>
          <w:bCs w:val="0"/>
          <w:sz w:val="28"/>
          <w:szCs w:val="28"/>
          <w:lang w:val="en-US" w:eastAsia="zh-CN"/>
        </w:rPr>
        <w:t>路保洁项目资金预算安排1100.52万元，全部为财政拨款，街道清扫保洁及新区道路保洁项目2019年资金已全部到位，内容为</w:t>
      </w:r>
      <w:r>
        <w:rPr>
          <w:rFonts w:hint="eastAsia" w:asciiTheme="minorEastAsia" w:hAnsiTheme="minorEastAsia" w:eastAsiaTheme="minorEastAsia" w:cstheme="minorEastAsia"/>
          <w:sz w:val="28"/>
          <w:szCs w:val="28"/>
          <w:lang w:val="en-US" w:eastAsia="zh-CN"/>
        </w:rPr>
        <w:t>清扫保洁所承包区域范围内街道路面（机动车道、非机动车道、人行道）、绿化隔离带及其结合部、背街小巷道路路面、停车场、空地和可视范围内的环境卫生；清扫保洁路段两边硬化台面的环境卫生；淸掏清运区域范围内所有排水设施（雨水篦子）淤泥，确保排水畅通，沟渠内无杂草、无漂浮垃圾；环卫作业时收集的生活垃圾要清运至垃圾中转站或定点垃圾收集箱，清扫保洁区域范围内设有定点垃圾收集箱的要保持收集箱周边卫生干净、整洁；定期清洁、清洗区域范围内所有果皮箱和清运箱内垃圾；及时清除车辆带泥行驶、渣土运输遗落及其它原因造成的无主垃圾和路面淤泥。</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街道清扫保洁及新区道路保洁项目资金1100.52</w:t>
      </w:r>
      <w:r>
        <w:rPr>
          <w:rFonts w:hint="eastAsia" w:asciiTheme="minorEastAsia" w:hAnsiTheme="minorEastAsia" w:eastAsiaTheme="minorEastAsia" w:cstheme="minorEastAsia"/>
          <w:b w:val="0"/>
          <w:bCs w:val="0"/>
          <w:sz w:val="28"/>
          <w:szCs w:val="28"/>
          <w:lang w:eastAsia="zh-CN"/>
        </w:rPr>
        <w:t>万元，到位资金</w:t>
      </w:r>
      <w:r>
        <w:rPr>
          <w:rFonts w:hint="eastAsia" w:asciiTheme="minorEastAsia" w:hAnsiTheme="minorEastAsia" w:eastAsiaTheme="minorEastAsia" w:cstheme="minorEastAsia"/>
          <w:b w:val="0"/>
          <w:bCs w:val="0"/>
          <w:sz w:val="28"/>
          <w:szCs w:val="28"/>
          <w:lang w:val="en-US" w:eastAsia="zh-CN"/>
        </w:rPr>
        <w:t>1100.52万元</w:t>
      </w:r>
      <w:r>
        <w:rPr>
          <w:rFonts w:hint="eastAsia" w:asciiTheme="minorEastAsia" w:hAnsiTheme="minorEastAsia" w:eastAsiaTheme="minorEastAsia" w:cstheme="minorEastAsia"/>
          <w:b w:val="0"/>
          <w:bCs w:val="0"/>
          <w:sz w:val="28"/>
          <w:szCs w:val="28"/>
          <w:lang w:eastAsia="zh-CN"/>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lang w:eastAsia="zh-CN"/>
        </w:rPr>
        <w:t>项目资金执行情况分析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2019年</w:t>
      </w:r>
      <w:r>
        <w:rPr>
          <w:rFonts w:hint="eastAsia" w:asciiTheme="minorEastAsia" w:hAnsiTheme="minorEastAsia" w:eastAsiaTheme="minorEastAsia" w:cstheme="minorEastAsia"/>
          <w:b w:val="0"/>
          <w:bCs w:val="0"/>
          <w:sz w:val="28"/>
          <w:szCs w:val="28"/>
          <w:lang w:val="en-US" w:eastAsia="zh-CN"/>
        </w:rPr>
        <w:t>街道清扫保洁及新区道路保洁项目</w:t>
      </w:r>
      <w:r>
        <w:rPr>
          <w:rFonts w:hint="eastAsia" w:asciiTheme="minorEastAsia" w:hAnsiTheme="minorEastAsia" w:eastAsiaTheme="minorEastAsia" w:cstheme="minorEastAsia"/>
          <w:b w:val="0"/>
          <w:bCs w:val="0"/>
          <w:sz w:val="28"/>
          <w:szCs w:val="28"/>
          <w:lang w:eastAsia="zh-CN"/>
        </w:rPr>
        <w:t>预算资金已全部安排，并按项目建设要求和进度全部落实到位。2019实际总支出为</w:t>
      </w:r>
      <w:r>
        <w:rPr>
          <w:rFonts w:hint="eastAsia" w:asciiTheme="minorEastAsia" w:hAnsiTheme="minorEastAsia" w:eastAsiaTheme="minorEastAsia" w:cstheme="minorEastAsia"/>
          <w:b w:val="0"/>
          <w:bCs w:val="0"/>
          <w:sz w:val="28"/>
          <w:szCs w:val="28"/>
          <w:lang w:val="en-US" w:eastAsia="zh-CN"/>
        </w:rPr>
        <w:t>1100.52</w:t>
      </w:r>
      <w:r>
        <w:rPr>
          <w:rFonts w:hint="eastAsia" w:asciiTheme="minorEastAsia" w:hAnsiTheme="minorEastAsia" w:eastAsiaTheme="minorEastAsia" w:cstheme="minorEastAsia"/>
          <w:b w:val="0"/>
          <w:bCs w:val="0"/>
          <w:sz w:val="28"/>
          <w:szCs w:val="28"/>
          <w:lang w:eastAsia="zh-CN"/>
        </w:rPr>
        <w:t>万元，结余</w:t>
      </w:r>
      <w:r>
        <w:rPr>
          <w:rFonts w:hint="eastAsia" w:asciiTheme="minorEastAsia" w:hAnsiTheme="minorEastAsia" w:eastAsiaTheme="minorEastAsia" w:cstheme="minorEastAsia"/>
          <w:b w:val="0"/>
          <w:bCs w:val="0"/>
          <w:sz w:val="28"/>
          <w:szCs w:val="28"/>
          <w:lang w:val="en-US" w:eastAsia="zh-CN"/>
        </w:rPr>
        <w:t>0.00</w:t>
      </w:r>
      <w:r>
        <w:rPr>
          <w:rFonts w:hint="eastAsia" w:asciiTheme="minorEastAsia" w:hAnsiTheme="minorEastAsia" w:eastAsiaTheme="minorEastAsia" w:cstheme="minorEastAsia"/>
          <w:b w:val="0"/>
          <w:bCs w:val="0"/>
          <w:sz w:val="28"/>
          <w:szCs w:val="28"/>
          <w:lang w:eastAsia="zh-CN"/>
        </w:rPr>
        <w:t>万元，资金执行率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街道清扫保洁及新区道路保洁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（1）项目完成数量：2019年计划街道清扫保洁总面积18082389平方米，其中道路核定面积3080052平方米，保洁面积15002337平方米，道路清扫保洁增加至96个标段，2019年实际清扫保洁面积为18131587平方米。</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（2）项目完成质量：达到</w:t>
      </w:r>
      <w:r>
        <w:rPr>
          <w:rFonts w:hint="eastAsia" w:asciiTheme="minorEastAsia" w:hAnsiTheme="minorEastAsia" w:eastAsiaTheme="minorEastAsia" w:cstheme="minorEastAsia"/>
          <w:sz w:val="28"/>
          <w:szCs w:val="28"/>
          <w:lang w:val="en-US" w:eastAsia="zh-CN"/>
        </w:rPr>
        <w:t>“道牙无尘，路无杂物，设施整洁，路见本色”“路面无土绺，车过无扬尘”和“六无六净”</w:t>
      </w:r>
      <w:r>
        <w:rPr>
          <w:rFonts w:hint="eastAsia" w:asciiTheme="minorEastAsia" w:hAnsiTheme="minorEastAsia" w:eastAsiaTheme="minorEastAsia" w:cstheme="minorEastAsia"/>
          <w:sz w:val="28"/>
          <w:szCs w:val="28"/>
          <w:highlight w:val="none"/>
          <w:lang w:val="en-US" w:eastAsia="zh-CN"/>
        </w:rPr>
        <w:t>（即：无堆积物、无果皮纸屑、无砖瓦土石、无污泥积水、无泼洒物及呕吐物、无人畜粪便；路面净、道牙净、墙根净、绿带净、树</w:t>
      </w:r>
      <w:r>
        <w:rPr>
          <w:rFonts w:hint="eastAsia" w:asciiTheme="minorEastAsia" w:hAnsiTheme="minorEastAsia" w:eastAsiaTheme="minorEastAsia" w:cstheme="minorEastAsia"/>
          <w:b w:val="0"/>
          <w:bCs w:val="0"/>
          <w:sz w:val="28"/>
          <w:szCs w:val="28"/>
          <w:highlight w:val="none"/>
          <w:lang w:val="en-US" w:eastAsia="zh-CN"/>
        </w:rPr>
        <w:t>穴净、雨水口净</w:t>
      </w:r>
      <w:r>
        <w:rPr>
          <w:rFonts w:hint="eastAsia" w:asciiTheme="minorEastAsia" w:hAnsiTheme="minorEastAsia" w:eastAsiaTheme="minorEastAsia" w:cstheme="minorEastAsia"/>
          <w:sz w:val="28"/>
          <w:szCs w:val="28"/>
          <w:highlight w:val="none"/>
          <w:lang w:val="en-US" w:eastAsia="zh-CN"/>
        </w:rPr>
        <w:t>）</w:t>
      </w:r>
      <w:r>
        <w:rPr>
          <w:rFonts w:hint="eastAsia" w:asciiTheme="minorEastAsia" w:hAnsiTheme="minorEastAsia" w:eastAsiaTheme="minorEastAsia" w:cstheme="minorEastAsia"/>
          <w:sz w:val="28"/>
          <w:szCs w:val="28"/>
          <w:lang w:val="en-US" w:eastAsia="zh-CN"/>
        </w:rPr>
        <w:t>的总体质量标准</w:t>
      </w:r>
      <w:r>
        <w:rPr>
          <w:rFonts w:hint="eastAsia" w:asciiTheme="minorEastAsia" w:hAnsiTheme="minorEastAsia" w:eastAsiaTheme="minorEastAsia" w:cstheme="minorEastAsia"/>
          <w:sz w:val="28"/>
          <w:szCs w:val="28"/>
          <w:highlight w:val="none"/>
          <w:lang w:val="en-US" w:eastAsia="zh-CN"/>
        </w:rPr>
        <w:t>。</w:t>
      </w:r>
      <w:r>
        <w:rPr>
          <w:rFonts w:hint="eastAsia" w:asciiTheme="minorEastAsia" w:hAnsiTheme="minorEastAsia" w:eastAsiaTheme="minorEastAsia" w:cstheme="minorEastAsia"/>
          <w:b w:val="0"/>
          <w:bCs w:val="0"/>
          <w:sz w:val="28"/>
          <w:szCs w:val="28"/>
          <w:lang w:val="en-US" w:eastAsia="zh-CN"/>
        </w:rPr>
        <w:t>人工清扫作业时间从凌晨开始至早6:30结束，人工保洁时间从早晨6:30至晚21:00结束，重点地区和主干道路每日达到16小时扫保作业时间，次干道路、支路和楼群里巷道路每日14小时扫保作业时间。</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（3）项目实施进度：按照</w:t>
      </w:r>
      <w:r>
        <w:rPr>
          <w:rFonts w:hint="eastAsia" w:asciiTheme="minorEastAsia" w:hAnsiTheme="minorEastAsia" w:eastAsiaTheme="minorEastAsia" w:cstheme="minorEastAsia"/>
          <w:b w:val="0"/>
          <w:bCs w:val="0"/>
          <w:sz w:val="28"/>
          <w:szCs w:val="28"/>
          <w:lang w:val="en-US" w:eastAsia="zh-CN"/>
        </w:rPr>
        <w:t>2019年度绩效目标制定了项目工作计划，并按照工作计划开展了街道清扫保洁及新区道路保洁工作。评价认为，该项目各项工程安排较合理，按照计划进度执行较及时</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（4）项目成本节约情况：根据年度预算计划，分解并制定了相应的月度预算使用计划，严格落实。截止目前为止，上年</w:t>
      </w:r>
      <w:r>
        <w:rPr>
          <w:rFonts w:hint="eastAsia" w:asciiTheme="minorEastAsia" w:hAnsiTheme="minorEastAsia" w:eastAsiaTheme="minorEastAsia" w:cstheme="minorEastAsia"/>
          <w:b w:val="0"/>
          <w:bCs w:val="0"/>
          <w:sz w:val="28"/>
          <w:szCs w:val="28"/>
          <w:lang w:val="en-US" w:eastAsia="zh-CN"/>
        </w:rPr>
        <w:t>街道清扫保洁及新区道路保洁</w:t>
      </w:r>
      <w:r>
        <w:rPr>
          <w:rFonts w:hint="eastAsia" w:asciiTheme="minorEastAsia" w:hAnsiTheme="minorEastAsia" w:eastAsiaTheme="minorEastAsia" w:cstheme="minorEastAsia"/>
          <w:b w:val="0"/>
          <w:bCs w:val="0"/>
          <w:sz w:val="28"/>
          <w:szCs w:val="28"/>
          <w:lang w:eastAsia="zh-CN"/>
        </w:rPr>
        <w:t>计划资金已全部落实，支付依据合规合法，执行情况良好。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（1）项目实施的生态效益：街道清扫保洁及新区道路保洁项目的实施，对建成区的主次街道、公共场所进行清扫保洁，使建成区内整体环境得到了改善，为市民营造一个“清爽、整洁、优美”的人居环境。</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（2）项目实施的社会效益：有效带动了盐池县当地的低收入人群就业，低收入人群占所有保洁人员的90%，低收入人群主要以盐池县的建档立卡户、低保户等人员为主。</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的可持续影响：环境卫生作为一个长期发展的项目，我单位建设了与网格化管理相结合、由及时发现上报、迅速处置以及案件处置考核为一体的运行机制，针对基础保洁设施及车辆等维修养护制定了完善的制度，并严格执行。项目长效管理机制健全且执行。</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自2019年以来，我单位对全部项目实施和整体社会效益及满意度等各项指标调查，基本情况是群众对项目实施满意度达94%。项目社会效益和经济效益明显，达到了预期效果。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街道清扫保洁及新区道路保洁项目2019年度目标全部完成实施，均达到了绩效目标。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档案管理，通过对档案资料按照文件类、合同类、施工资料等分类、统一管理，进一步完善管理制度并严格执行。3、对排查出的脱岗现象逐一落实责任人，并强化工作督查，制定完善的工作督查办法及值班制度。针对每位保洁人员的具体情况及应急情况，合理安排保洁人员每天到岗时间及在岗时间，减少没有到下班时间、没有人员接班、没有向上次领导请假的情况下，擅自离职、串岗现象出现，严格值班纪律，严格交班制度，做到不脱岗，不离岗，以保障项目更好的开展。</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（一）我单位根据项目绩效评价指标对各项目量化评价，自评指标得分94分。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1476709"/>
    <w:rsid w:val="014F2DB1"/>
    <w:rsid w:val="01705F30"/>
    <w:rsid w:val="01DD0C0E"/>
    <w:rsid w:val="02BA29A2"/>
    <w:rsid w:val="041E24E3"/>
    <w:rsid w:val="056B0532"/>
    <w:rsid w:val="061037B9"/>
    <w:rsid w:val="072C6FDB"/>
    <w:rsid w:val="072E3447"/>
    <w:rsid w:val="082B10F4"/>
    <w:rsid w:val="08AD444C"/>
    <w:rsid w:val="09015EAD"/>
    <w:rsid w:val="09723454"/>
    <w:rsid w:val="09A02799"/>
    <w:rsid w:val="09AC3916"/>
    <w:rsid w:val="0A355FD4"/>
    <w:rsid w:val="0A8C2CA0"/>
    <w:rsid w:val="0B3C7EEC"/>
    <w:rsid w:val="0E331EC0"/>
    <w:rsid w:val="0FEB48FF"/>
    <w:rsid w:val="117166C7"/>
    <w:rsid w:val="1274516D"/>
    <w:rsid w:val="13F26608"/>
    <w:rsid w:val="13FC1F08"/>
    <w:rsid w:val="146F7312"/>
    <w:rsid w:val="14896E79"/>
    <w:rsid w:val="14C4499C"/>
    <w:rsid w:val="14EF42C1"/>
    <w:rsid w:val="152B6E66"/>
    <w:rsid w:val="16E54694"/>
    <w:rsid w:val="16F76538"/>
    <w:rsid w:val="174D447C"/>
    <w:rsid w:val="175D6B9B"/>
    <w:rsid w:val="17CF40C9"/>
    <w:rsid w:val="18EE211E"/>
    <w:rsid w:val="19217FBE"/>
    <w:rsid w:val="19AE5285"/>
    <w:rsid w:val="1A3E3AF7"/>
    <w:rsid w:val="1B965EE2"/>
    <w:rsid w:val="1C612191"/>
    <w:rsid w:val="1CAA3CD9"/>
    <w:rsid w:val="1CE76BFD"/>
    <w:rsid w:val="1D2B521C"/>
    <w:rsid w:val="1DC274D0"/>
    <w:rsid w:val="1DF25307"/>
    <w:rsid w:val="1E4A4593"/>
    <w:rsid w:val="1E4E7908"/>
    <w:rsid w:val="1EAD6EE0"/>
    <w:rsid w:val="1EC3648C"/>
    <w:rsid w:val="1F890B97"/>
    <w:rsid w:val="201E4E88"/>
    <w:rsid w:val="227D3758"/>
    <w:rsid w:val="22C2273E"/>
    <w:rsid w:val="238713AA"/>
    <w:rsid w:val="242376F2"/>
    <w:rsid w:val="246B0D04"/>
    <w:rsid w:val="24BF4EBC"/>
    <w:rsid w:val="26BF2C26"/>
    <w:rsid w:val="28A54230"/>
    <w:rsid w:val="2CB22384"/>
    <w:rsid w:val="2D0B38EE"/>
    <w:rsid w:val="2D7D57E2"/>
    <w:rsid w:val="2E7B0BF5"/>
    <w:rsid w:val="2F6418C4"/>
    <w:rsid w:val="31ED334A"/>
    <w:rsid w:val="31FB1041"/>
    <w:rsid w:val="324003E3"/>
    <w:rsid w:val="325A0656"/>
    <w:rsid w:val="329A0EE5"/>
    <w:rsid w:val="329B6B7E"/>
    <w:rsid w:val="32D5170C"/>
    <w:rsid w:val="33BA12DA"/>
    <w:rsid w:val="34BD6234"/>
    <w:rsid w:val="353F27FF"/>
    <w:rsid w:val="389F61F0"/>
    <w:rsid w:val="398165A3"/>
    <w:rsid w:val="39B57A61"/>
    <w:rsid w:val="3A1F160B"/>
    <w:rsid w:val="3A534962"/>
    <w:rsid w:val="3A571945"/>
    <w:rsid w:val="3AC3625D"/>
    <w:rsid w:val="3BE935A3"/>
    <w:rsid w:val="3C150741"/>
    <w:rsid w:val="3C686E8F"/>
    <w:rsid w:val="3CE01B09"/>
    <w:rsid w:val="3D7F0A50"/>
    <w:rsid w:val="3EA12676"/>
    <w:rsid w:val="3F4473EE"/>
    <w:rsid w:val="40C275C9"/>
    <w:rsid w:val="41466C72"/>
    <w:rsid w:val="432D1938"/>
    <w:rsid w:val="436F57BE"/>
    <w:rsid w:val="444B087F"/>
    <w:rsid w:val="44A83F9D"/>
    <w:rsid w:val="474403C6"/>
    <w:rsid w:val="47A36D22"/>
    <w:rsid w:val="489F4B4F"/>
    <w:rsid w:val="48B64AC7"/>
    <w:rsid w:val="4A107EE4"/>
    <w:rsid w:val="4A9851F2"/>
    <w:rsid w:val="4B123432"/>
    <w:rsid w:val="4C6D1EC8"/>
    <w:rsid w:val="4E0114A6"/>
    <w:rsid w:val="4E134FEE"/>
    <w:rsid w:val="4E1877EB"/>
    <w:rsid w:val="4E377B00"/>
    <w:rsid w:val="4E3B3335"/>
    <w:rsid w:val="4E772EBB"/>
    <w:rsid w:val="4F025ADA"/>
    <w:rsid w:val="4FA60C94"/>
    <w:rsid w:val="4FB10340"/>
    <w:rsid w:val="4FFB1A68"/>
    <w:rsid w:val="50E56349"/>
    <w:rsid w:val="522C7AD0"/>
    <w:rsid w:val="532F2C5C"/>
    <w:rsid w:val="534907B9"/>
    <w:rsid w:val="54BF5D2B"/>
    <w:rsid w:val="556D5C05"/>
    <w:rsid w:val="56E228E8"/>
    <w:rsid w:val="572B3EB7"/>
    <w:rsid w:val="57972EE6"/>
    <w:rsid w:val="584074D7"/>
    <w:rsid w:val="5A142F27"/>
    <w:rsid w:val="5BDB767F"/>
    <w:rsid w:val="5F45758F"/>
    <w:rsid w:val="60F278B2"/>
    <w:rsid w:val="62147E68"/>
    <w:rsid w:val="6259189D"/>
    <w:rsid w:val="63054880"/>
    <w:rsid w:val="630C299B"/>
    <w:rsid w:val="63611007"/>
    <w:rsid w:val="667565AD"/>
    <w:rsid w:val="69502CFB"/>
    <w:rsid w:val="6A5C369C"/>
    <w:rsid w:val="6AFD0058"/>
    <w:rsid w:val="6B60424A"/>
    <w:rsid w:val="6C8D215F"/>
    <w:rsid w:val="6D9A67DE"/>
    <w:rsid w:val="701E7C21"/>
    <w:rsid w:val="713D3C53"/>
    <w:rsid w:val="71E15476"/>
    <w:rsid w:val="71F0656A"/>
    <w:rsid w:val="7237430B"/>
    <w:rsid w:val="738D438B"/>
    <w:rsid w:val="743F6CEA"/>
    <w:rsid w:val="765F3C2F"/>
    <w:rsid w:val="76936052"/>
    <w:rsid w:val="792F515C"/>
    <w:rsid w:val="79CA5CBF"/>
    <w:rsid w:val="7B1F54FC"/>
    <w:rsid w:val="7B3548A8"/>
    <w:rsid w:val="7DF35727"/>
    <w:rsid w:val="7E7532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2020-10-22T11:04:51Z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